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6C81" w14:textId="15B99E1B" w:rsidR="00AE4F96" w:rsidRDefault="002D491F" w:rsidP="002D491F">
      <w:pPr>
        <w:jc w:val="center"/>
      </w:pPr>
      <w:r>
        <w:t>ZAPISNIK 1. DOPISNE SEJE ŠS</w:t>
      </w:r>
      <w:r w:rsidR="009B536B">
        <w:t xml:space="preserve"> </w:t>
      </w:r>
      <w:r>
        <w:t>FF V MANDATU 202</w:t>
      </w:r>
      <w:r w:rsidR="009B536B">
        <w:t>2</w:t>
      </w:r>
      <w:r>
        <w:t>/</w:t>
      </w:r>
      <w:r w:rsidR="009B536B">
        <w:t>23</w:t>
      </w:r>
    </w:p>
    <w:p w14:paraId="5C5E0F77" w14:textId="1F842525" w:rsidR="002D491F" w:rsidRDefault="002D491F" w:rsidP="00E9595E">
      <w:pPr>
        <w:spacing w:line="360" w:lineRule="auto"/>
        <w:jc w:val="center"/>
      </w:pPr>
    </w:p>
    <w:p w14:paraId="2B91B8E9" w14:textId="32743005" w:rsidR="002D491F" w:rsidRDefault="002D491F" w:rsidP="00E9595E">
      <w:pPr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Dopisna seja se je pričela z odposlanim e-sporočilom 5. </w:t>
      </w:r>
      <w:r w:rsidR="009B536B">
        <w:rPr>
          <w:b w:val="0"/>
          <w:bCs w:val="0"/>
        </w:rPr>
        <w:t>1</w:t>
      </w:r>
      <w:r w:rsidR="00384DF6">
        <w:rPr>
          <w:b w:val="0"/>
          <w:bCs w:val="0"/>
        </w:rPr>
        <w:t>.</w:t>
      </w:r>
      <w:r>
        <w:rPr>
          <w:b w:val="0"/>
          <w:bCs w:val="0"/>
        </w:rPr>
        <w:t xml:space="preserve"> 202</w:t>
      </w:r>
      <w:r w:rsidR="009B536B">
        <w:rPr>
          <w:b w:val="0"/>
          <w:bCs w:val="0"/>
        </w:rPr>
        <w:t>3</w:t>
      </w:r>
      <w:r w:rsidR="00384DF6">
        <w:rPr>
          <w:b w:val="0"/>
          <w:bCs w:val="0"/>
        </w:rPr>
        <w:t>,</w:t>
      </w:r>
      <w:r>
        <w:rPr>
          <w:b w:val="0"/>
          <w:bCs w:val="0"/>
        </w:rPr>
        <w:t xml:space="preserve"> ob 1</w:t>
      </w:r>
      <w:r w:rsidR="009B536B">
        <w:rPr>
          <w:b w:val="0"/>
          <w:bCs w:val="0"/>
        </w:rPr>
        <w:t>0</w:t>
      </w:r>
      <w:r>
        <w:rPr>
          <w:b w:val="0"/>
          <w:bCs w:val="0"/>
        </w:rPr>
        <w:t>:</w:t>
      </w:r>
      <w:r w:rsidR="009B536B">
        <w:rPr>
          <w:b w:val="0"/>
          <w:bCs w:val="0"/>
        </w:rPr>
        <w:t>01</w:t>
      </w:r>
      <w:r>
        <w:rPr>
          <w:b w:val="0"/>
          <w:bCs w:val="0"/>
        </w:rPr>
        <w:t>.</w:t>
      </w:r>
    </w:p>
    <w:p w14:paraId="628B7256" w14:textId="7C50B516" w:rsidR="002D491F" w:rsidRDefault="002D491F" w:rsidP="00E9595E">
      <w:pPr>
        <w:spacing w:line="360" w:lineRule="auto"/>
        <w:rPr>
          <w:b w:val="0"/>
          <w:bCs w:val="0"/>
        </w:rPr>
      </w:pPr>
      <w:r>
        <w:t xml:space="preserve">Sodelovali so: </w:t>
      </w:r>
      <w:r w:rsidR="009B536B">
        <w:rPr>
          <w:b w:val="0"/>
          <w:bCs w:val="0"/>
        </w:rPr>
        <w:t>Živa Gornik, Lara Oštrbenk, Ina Poteko, Matej Mali, Klara Vrabl, Gašper Stražišar, Maša Suša, Tonya Žagar Savić, Larina Griessler, Taja Ivanc, Luka Oprešnik, Jure Miholič, Laura Barovič, Tamara Šterk, Sa</w:t>
      </w:r>
      <w:r w:rsidR="00DF283F">
        <w:rPr>
          <w:b w:val="0"/>
          <w:bCs w:val="0"/>
        </w:rPr>
        <w:t>l</w:t>
      </w:r>
      <w:r w:rsidR="009B536B">
        <w:rPr>
          <w:b w:val="0"/>
          <w:bCs w:val="0"/>
        </w:rPr>
        <w:t xml:space="preserve"> Lavrenčič, Arne Jakob Zakrajšek, Gregor Gartner, Tjaša Šimunić, Hana Kerin, Petra Bolta, Nika Gradišek, Anja Rudež, Nik Keber.</w:t>
      </w:r>
    </w:p>
    <w:p w14:paraId="24576BC2" w14:textId="775F48B3" w:rsidR="002D491F" w:rsidRDefault="00000000" w:rsidP="002D491F">
      <w:pPr>
        <w:rPr>
          <w:b w:val="0"/>
          <w:bCs w:val="0"/>
        </w:rPr>
      </w:pPr>
      <w:r>
        <w:rPr>
          <w:rFonts w:eastAsiaTheme="minorEastAsia"/>
          <w:noProof/>
          <w:color w:val="000000" w:themeColor="text1"/>
          <w:lang w:eastAsia="ja-JP"/>
        </w:rPr>
        <w:pict w14:anchorId="1AAE29A2">
          <v:rect id="_x0000_i1025" alt="" style="width:451.3pt;height:1.5pt;mso-width-percent:0;mso-height-percent:0;mso-width-percent:0;mso-height-percent:0" o:hralign="center" o:hrstd="t" o:hrnoshade="t" o:hr="t" fillcolor="black [3213]" stroked="f"/>
        </w:pict>
      </w:r>
      <w:r w:rsidR="002D491F">
        <w:rPr>
          <w:b w:val="0"/>
          <w:bCs w:val="0"/>
        </w:rPr>
        <w:t xml:space="preserve"> </w:t>
      </w:r>
    </w:p>
    <w:p w14:paraId="1D74F251" w14:textId="07EABD09" w:rsidR="002D491F" w:rsidRDefault="002D491F" w:rsidP="002D491F">
      <w:r>
        <w:t>Dnevni red:</w:t>
      </w:r>
    </w:p>
    <w:p w14:paraId="5362AA35" w14:textId="18CC0251" w:rsidR="002D491F" w:rsidRDefault="002D491F" w:rsidP="002D491F">
      <w:pPr>
        <w:rPr>
          <w:b w:val="0"/>
          <w:bCs w:val="0"/>
        </w:rPr>
      </w:pPr>
      <w:r>
        <w:rPr>
          <w:b w:val="0"/>
          <w:bCs w:val="0"/>
        </w:rPr>
        <w:t xml:space="preserve">1. </w:t>
      </w:r>
      <w:r w:rsidR="009B536B">
        <w:rPr>
          <w:b w:val="0"/>
          <w:bCs w:val="0"/>
        </w:rPr>
        <w:t>Študentsko mnenje o pedagoškem delu Jerneja Zupančiča.</w:t>
      </w:r>
      <w:r w:rsidRPr="002D491F">
        <w:rPr>
          <w:b w:val="0"/>
          <w:bCs w:val="0"/>
        </w:rPr>
        <w:t>.</w:t>
      </w:r>
    </w:p>
    <w:p w14:paraId="71DF297F" w14:textId="10EF757C" w:rsidR="009B536B" w:rsidRPr="009B536B" w:rsidRDefault="00000000" w:rsidP="002D491F">
      <w:pPr>
        <w:spacing w:after="200" w:line="360" w:lineRule="auto"/>
        <w:rPr>
          <w:rFonts w:eastAsiaTheme="minorEastAsia"/>
          <w:color w:val="000000" w:themeColor="text1"/>
          <w:lang w:eastAsia="ja-JP"/>
        </w:rPr>
      </w:pPr>
      <w:r>
        <w:rPr>
          <w:rFonts w:eastAsiaTheme="minorEastAsia"/>
          <w:noProof/>
          <w:color w:val="000000" w:themeColor="text1"/>
          <w:lang w:eastAsia="ja-JP"/>
        </w:rPr>
        <w:pict w14:anchorId="71BDD7C0">
          <v:rect id="_x0000_i1026" alt="" style="width:451.3pt;height:1.5pt;mso-width-percent:0;mso-height-percent:0;mso-width-percent:0;mso-height-percent:0" o:hralign="center" o:hrstd="t" o:hrnoshade="t" o:hr="t" fillcolor="black [3213]" stroked="f"/>
        </w:pict>
      </w:r>
      <w:r w:rsidR="002D491F" w:rsidRPr="007C2713">
        <w:rPr>
          <w:rFonts w:eastAsiaTheme="minorEastAsia"/>
          <w:color w:val="000000" w:themeColor="text1"/>
          <w:lang w:eastAsia="ja-JP"/>
        </w:rPr>
        <w:t>Ad 1.</w:t>
      </w:r>
    </w:p>
    <w:p w14:paraId="078AC540" w14:textId="1E8FC1D9" w:rsidR="002D491F" w:rsidRDefault="002D491F" w:rsidP="002D491F">
      <w:pPr>
        <w:rPr>
          <w:b w:val="0"/>
          <w:bCs w:val="0"/>
        </w:rPr>
      </w:pPr>
      <w:r>
        <w:t>Sklep</w:t>
      </w:r>
      <w:r w:rsidRPr="002D491F">
        <w:rPr>
          <w:b w:val="0"/>
          <w:bCs w:val="0"/>
        </w:rPr>
        <w:t xml:space="preserve">: </w:t>
      </w:r>
      <w:r w:rsidR="009B536B">
        <w:rPr>
          <w:b w:val="0"/>
          <w:bCs w:val="0"/>
        </w:rPr>
        <w:t>ŠS FF podaja mnenje o pedagoškem delu Jerneja Zupančiča, ki je v postopku za prvo izvolitev v naziv rednega profesorja za geografijo</w:t>
      </w:r>
      <w:r w:rsidRPr="002D491F">
        <w:rPr>
          <w:b w:val="0"/>
          <w:bCs w:val="0"/>
        </w:rPr>
        <w:t>.</w:t>
      </w:r>
    </w:p>
    <w:p w14:paraId="041C7B34" w14:textId="77777777" w:rsidR="00E9595E" w:rsidRDefault="00E9595E" w:rsidP="002D491F">
      <w:pPr>
        <w:rPr>
          <w:b w:val="0"/>
          <w:bCs w:val="0"/>
        </w:rPr>
      </w:pPr>
    </w:p>
    <w:p w14:paraId="797DCB8F" w14:textId="73C64540" w:rsidR="00E9595E" w:rsidRPr="00E9595E" w:rsidRDefault="00E9595E" w:rsidP="00E9595E">
      <w:pPr>
        <w:pBdr>
          <w:bottom w:val="single" w:sz="12" w:space="1" w:color="auto"/>
        </w:pBdr>
        <w:spacing w:after="200" w:line="360" w:lineRule="auto"/>
        <w:rPr>
          <w:rFonts w:eastAsiaTheme="minorEastAsia"/>
          <w:b w:val="0"/>
          <w:bCs w:val="0"/>
          <w:color w:val="000000" w:themeColor="text1"/>
          <w:shd w:val="clear" w:color="auto" w:fill="FFFFFF"/>
          <w:lang w:eastAsia="ja-JP"/>
        </w:rPr>
      </w:pPr>
      <w:r w:rsidRPr="007C2713">
        <w:rPr>
          <w:rFonts w:eastAsiaTheme="minorEastAsia"/>
          <w:color w:val="000000" w:themeColor="text1"/>
          <w:shd w:val="clear" w:color="auto" w:fill="FFFFFF"/>
          <w:lang w:eastAsia="ja-JP"/>
        </w:rPr>
        <w:t>Glasovanje:</w:t>
      </w:r>
      <w:r w:rsidRPr="007C2713">
        <w:rPr>
          <w:rFonts w:eastAsiaTheme="minorEastAsia"/>
          <w:color w:val="000000" w:themeColor="text1"/>
          <w:shd w:val="clear" w:color="auto" w:fill="FFFFFF"/>
          <w:lang w:eastAsia="ja-JP"/>
        </w:rPr>
        <w:tab/>
      </w:r>
      <w:r w:rsidRPr="007C2713">
        <w:rPr>
          <w:rFonts w:eastAsiaTheme="minorEastAsia"/>
          <w:color w:val="000000" w:themeColor="text1"/>
          <w:shd w:val="clear" w:color="auto" w:fill="FFFFFF"/>
          <w:lang w:eastAsia="ja-JP"/>
        </w:rPr>
        <w:tab/>
      </w:r>
      <w:r w:rsidRPr="00E9595E">
        <w:rPr>
          <w:rFonts w:eastAsiaTheme="minorEastAsia"/>
          <w:b w:val="0"/>
          <w:bCs w:val="0"/>
          <w:color w:val="000000" w:themeColor="text1"/>
          <w:shd w:val="clear" w:color="auto" w:fill="FFFFFF"/>
          <w:lang w:eastAsia="ja-JP"/>
        </w:rPr>
        <w:t xml:space="preserve">  </w:t>
      </w:r>
      <w:r w:rsidRPr="00E9595E">
        <w:rPr>
          <w:rFonts w:eastAsiaTheme="minorEastAsia"/>
          <w:color w:val="000000" w:themeColor="text1"/>
          <w:shd w:val="clear" w:color="auto" w:fill="FFFFFF"/>
          <w:lang w:eastAsia="ja-JP"/>
        </w:rPr>
        <w:t>Za</w:t>
      </w:r>
      <w:r w:rsidRPr="00E9595E">
        <w:rPr>
          <w:rFonts w:eastAsiaTheme="minorEastAsia"/>
          <w:b w:val="0"/>
          <w:bCs w:val="0"/>
          <w:color w:val="000000" w:themeColor="text1"/>
          <w:shd w:val="clear" w:color="auto" w:fill="FFFFFF"/>
          <w:lang w:eastAsia="ja-JP"/>
        </w:rPr>
        <w:t>:  2</w:t>
      </w:r>
      <w:r w:rsidR="009B536B">
        <w:rPr>
          <w:rFonts w:eastAsiaTheme="minorEastAsia"/>
          <w:b w:val="0"/>
          <w:bCs w:val="0"/>
          <w:color w:val="000000" w:themeColor="text1"/>
          <w:shd w:val="clear" w:color="auto" w:fill="FFFFFF"/>
          <w:lang w:eastAsia="ja-JP"/>
        </w:rPr>
        <w:t>3</w:t>
      </w:r>
      <w:r w:rsidRPr="00E9595E">
        <w:rPr>
          <w:rFonts w:eastAsiaTheme="minorEastAsia"/>
          <w:b w:val="0"/>
          <w:bCs w:val="0"/>
          <w:color w:val="000000" w:themeColor="text1"/>
          <w:shd w:val="clear" w:color="auto" w:fill="FFFFFF"/>
          <w:lang w:eastAsia="ja-JP"/>
        </w:rPr>
        <w:t xml:space="preserve">                       </w:t>
      </w:r>
      <w:r w:rsidRPr="00E9595E">
        <w:rPr>
          <w:rFonts w:eastAsiaTheme="minorEastAsia"/>
          <w:color w:val="000000" w:themeColor="text1"/>
          <w:shd w:val="clear" w:color="auto" w:fill="FFFFFF"/>
          <w:lang w:eastAsia="ja-JP"/>
        </w:rPr>
        <w:t>Proti</w:t>
      </w:r>
      <w:r w:rsidRPr="00E9595E">
        <w:rPr>
          <w:rFonts w:eastAsiaTheme="minorEastAsia"/>
          <w:b w:val="0"/>
          <w:bCs w:val="0"/>
          <w:color w:val="000000" w:themeColor="text1"/>
          <w:shd w:val="clear" w:color="auto" w:fill="FFFFFF"/>
          <w:lang w:eastAsia="ja-JP"/>
        </w:rPr>
        <w:t>: 0</w:t>
      </w:r>
      <w:r w:rsidRPr="00E9595E">
        <w:rPr>
          <w:rFonts w:eastAsiaTheme="minorEastAsia"/>
          <w:b w:val="0"/>
          <w:bCs w:val="0"/>
          <w:color w:val="000000" w:themeColor="text1"/>
          <w:shd w:val="clear" w:color="auto" w:fill="FFFFFF"/>
          <w:lang w:eastAsia="ja-JP"/>
        </w:rPr>
        <w:tab/>
        <w:t xml:space="preserve">            </w:t>
      </w:r>
      <w:r w:rsidRPr="00E9595E">
        <w:rPr>
          <w:rFonts w:eastAsiaTheme="minorEastAsia"/>
          <w:color w:val="000000" w:themeColor="text1"/>
          <w:shd w:val="clear" w:color="auto" w:fill="FFFFFF"/>
          <w:lang w:eastAsia="ja-JP"/>
        </w:rPr>
        <w:t xml:space="preserve"> Vzdržani</w:t>
      </w:r>
      <w:r w:rsidRPr="00E9595E">
        <w:rPr>
          <w:rFonts w:eastAsiaTheme="minorEastAsia"/>
          <w:b w:val="0"/>
          <w:bCs w:val="0"/>
          <w:color w:val="000000" w:themeColor="text1"/>
          <w:shd w:val="clear" w:color="auto" w:fill="FFFFFF"/>
          <w:lang w:eastAsia="ja-JP"/>
        </w:rPr>
        <w:t>: 0</w:t>
      </w:r>
    </w:p>
    <w:p w14:paraId="69F72EB9" w14:textId="77777777" w:rsidR="00E9595E" w:rsidRDefault="00E9595E" w:rsidP="00E9595E">
      <w:pPr>
        <w:spacing w:after="200" w:line="360" w:lineRule="auto"/>
        <w:rPr>
          <w:rFonts w:eastAsiaTheme="minorEastAsia"/>
          <w:b w:val="0"/>
          <w:color w:val="000000" w:themeColor="text1"/>
          <w:lang w:eastAsia="ja-JP"/>
        </w:rPr>
      </w:pPr>
    </w:p>
    <w:p w14:paraId="3149B0F2" w14:textId="70A3A8BD" w:rsidR="00E9595E" w:rsidRDefault="00E9595E" w:rsidP="002D491F">
      <w:pPr>
        <w:rPr>
          <w:b w:val="0"/>
          <w:bCs w:val="0"/>
        </w:rPr>
      </w:pPr>
      <w:r w:rsidRPr="00E9595E">
        <w:rPr>
          <w:b w:val="0"/>
          <w:bCs w:val="0"/>
        </w:rPr>
        <w:t>Seja se</w:t>
      </w:r>
      <w:r>
        <w:rPr>
          <w:b w:val="0"/>
          <w:bCs w:val="0"/>
        </w:rPr>
        <w:t xml:space="preserve"> je</w:t>
      </w:r>
      <w:r w:rsidRPr="00E9595E">
        <w:rPr>
          <w:b w:val="0"/>
          <w:bCs w:val="0"/>
        </w:rPr>
        <w:t xml:space="preserve"> zaključi</w:t>
      </w:r>
      <w:r>
        <w:rPr>
          <w:b w:val="0"/>
          <w:bCs w:val="0"/>
        </w:rPr>
        <w:t>la</w:t>
      </w:r>
      <w:r w:rsidRPr="00E9595E">
        <w:rPr>
          <w:b w:val="0"/>
          <w:bCs w:val="0"/>
        </w:rPr>
        <w:t xml:space="preserve"> v nedeljo, 6. </w:t>
      </w:r>
      <w:r w:rsidR="009B536B">
        <w:rPr>
          <w:b w:val="0"/>
          <w:bCs w:val="0"/>
        </w:rPr>
        <w:t>1</w:t>
      </w:r>
      <w:r w:rsidRPr="00E9595E">
        <w:rPr>
          <w:b w:val="0"/>
          <w:bCs w:val="0"/>
        </w:rPr>
        <w:t>. 202</w:t>
      </w:r>
      <w:r w:rsidR="009B536B">
        <w:rPr>
          <w:b w:val="0"/>
          <w:bCs w:val="0"/>
        </w:rPr>
        <w:t>3</w:t>
      </w:r>
      <w:r w:rsidRPr="00E9595E">
        <w:rPr>
          <w:b w:val="0"/>
          <w:bCs w:val="0"/>
        </w:rPr>
        <w:t xml:space="preserve">, ob </w:t>
      </w:r>
      <w:r w:rsidR="009B536B">
        <w:rPr>
          <w:b w:val="0"/>
          <w:bCs w:val="0"/>
        </w:rPr>
        <w:t>10</w:t>
      </w:r>
      <w:r>
        <w:rPr>
          <w:b w:val="0"/>
          <w:bCs w:val="0"/>
        </w:rPr>
        <w:t>:</w:t>
      </w:r>
      <w:r w:rsidR="009B536B">
        <w:rPr>
          <w:b w:val="0"/>
          <w:bCs w:val="0"/>
        </w:rPr>
        <w:t>18</w:t>
      </w:r>
      <w:r>
        <w:rPr>
          <w:b w:val="0"/>
          <w:bCs w:val="0"/>
        </w:rPr>
        <w:t>.</w:t>
      </w:r>
    </w:p>
    <w:p w14:paraId="22284752" w14:textId="77777777" w:rsidR="00E9595E" w:rsidRDefault="00E9595E" w:rsidP="00E9595E">
      <w:pPr>
        <w:jc w:val="right"/>
        <w:rPr>
          <w:b w:val="0"/>
          <w:bCs w:val="0"/>
        </w:rPr>
      </w:pPr>
    </w:p>
    <w:p w14:paraId="34A05261" w14:textId="77777777" w:rsidR="00E9595E" w:rsidRDefault="00E9595E" w:rsidP="00E9595E">
      <w:pPr>
        <w:jc w:val="right"/>
        <w:rPr>
          <w:b w:val="0"/>
          <w:bCs w:val="0"/>
        </w:rPr>
      </w:pPr>
    </w:p>
    <w:p w14:paraId="5E1CCC98" w14:textId="77777777" w:rsidR="00E9595E" w:rsidRDefault="00E9595E" w:rsidP="00E9595E">
      <w:pPr>
        <w:jc w:val="right"/>
        <w:rPr>
          <w:b w:val="0"/>
          <w:bCs w:val="0"/>
        </w:rPr>
      </w:pPr>
    </w:p>
    <w:p w14:paraId="2096C6A7" w14:textId="77777777" w:rsidR="00E9595E" w:rsidRDefault="00E9595E" w:rsidP="00E9595E">
      <w:pPr>
        <w:jc w:val="right"/>
        <w:rPr>
          <w:b w:val="0"/>
          <w:bCs w:val="0"/>
        </w:rPr>
      </w:pPr>
    </w:p>
    <w:p w14:paraId="2B7A89ED" w14:textId="0025CD45" w:rsidR="00E9595E" w:rsidRDefault="00E9595E" w:rsidP="00E9595E">
      <w:pPr>
        <w:jc w:val="right"/>
        <w:rPr>
          <w:b w:val="0"/>
          <w:bCs w:val="0"/>
        </w:rPr>
      </w:pPr>
      <w:r w:rsidRPr="00E9595E">
        <w:rPr>
          <w:b w:val="0"/>
          <w:bCs w:val="0"/>
        </w:rPr>
        <w:t>Gregor Gartner, tajnik ŠS</w:t>
      </w:r>
      <w:r w:rsidR="009B536B">
        <w:rPr>
          <w:b w:val="0"/>
          <w:bCs w:val="0"/>
        </w:rPr>
        <w:t xml:space="preserve"> </w:t>
      </w:r>
      <w:r w:rsidRPr="00E9595E">
        <w:rPr>
          <w:b w:val="0"/>
          <w:bCs w:val="0"/>
        </w:rPr>
        <w:t>FF</w:t>
      </w:r>
    </w:p>
    <w:p w14:paraId="015C7745" w14:textId="105D04A8" w:rsidR="00E9595E" w:rsidRDefault="00E9595E" w:rsidP="00E9595E">
      <w:pPr>
        <w:rPr>
          <w:b w:val="0"/>
          <w:bCs w:val="0"/>
        </w:rPr>
      </w:pPr>
    </w:p>
    <w:p w14:paraId="102B9666" w14:textId="77777777" w:rsidR="00E9595E" w:rsidRDefault="00E9595E" w:rsidP="00E9595E">
      <w:pPr>
        <w:rPr>
          <w:b w:val="0"/>
          <w:bCs w:val="0"/>
        </w:rPr>
      </w:pPr>
    </w:p>
    <w:p w14:paraId="6C1F85CD" w14:textId="77777777" w:rsidR="00E9595E" w:rsidRDefault="00E9595E" w:rsidP="00E9595E">
      <w:pPr>
        <w:rPr>
          <w:b w:val="0"/>
          <w:bCs w:val="0"/>
        </w:rPr>
      </w:pPr>
    </w:p>
    <w:p w14:paraId="41D8821A" w14:textId="45407348" w:rsidR="00E9595E" w:rsidRPr="002D491F" w:rsidRDefault="009B536B" w:rsidP="00E9595E">
      <w:pPr>
        <w:jc w:val="right"/>
        <w:rPr>
          <w:b w:val="0"/>
          <w:bCs w:val="0"/>
        </w:rPr>
      </w:pPr>
      <w:r>
        <w:rPr>
          <w:b w:val="0"/>
          <w:bCs w:val="0"/>
        </w:rPr>
        <w:t>Živa Gornik</w:t>
      </w:r>
      <w:r w:rsidR="00E9595E" w:rsidRPr="00E9595E">
        <w:rPr>
          <w:b w:val="0"/>
          <w:bCs w:val="0"/>
        </w:rPr>
        <w:t>, predsednica ŠS</w:t>
      </w:r>
      <w:r>
        <w:rPr>
          <w:b w:val="0"/>
          <w:bCs w:val="0"/>
        </w:rPr>
        <w:t xml:space="preserve"> </w:t>
      </w:r>
      <w:r w:rsidR="00E9595E" w:rsidRPr="00E9595E">
        <w:rPr>
          <w:b w:val="0"/>
          <w:bCs w:val="0"/>
        </w:rPr>
        <w:t>FF</w:t>
      </w:r>
    </w:p>
    <w:sectPr w:rsidR="00E9595E" w:rsidRPr="002D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96"/>
    <w:rsid w:val="002D491F"/>
    <w:rsid w:val="00384DF6"/>
    <w:rsid w:val="009B536B"/>
    <w:rsid w:val="00AE4F96"/>
    <w:rsid w:val="00DF283F"/>
    <w:rsid w:val="00E9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12D8"/>
  <w15:chartTrackingRefBased/>
  <w15:docId w15:val="{4A43EADA-97B7-45E4-8F94-97A27C6D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91F"/>
    <w:pPr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Gartner, Gregor</dc:creator>
  <cp:keywords/>
  <dc:description/>
  <cp:lastModifiedBy>Gartner, Gregor</cp:lastModifiedBy>
  <cp:revision>6</cp:revision>
  <dcterms:created xsi:type="dcterms:W3CDTF">2022-02-16T22:33:00Z</dcterms:created>
  <dcterms:modified xsi:type="dcterms:W3CDTF">2023-03-23T12:40:00Z</dcterms:modified>
</cp:coreProperties>
</file>